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87" w:rsidRPr="00F44CB6" w:rsidRDefault="00844380" w:rsidP="00F44CB6">
      <w:pPr>
        <w:jc w:val="center"/>
        <w:rPr>
          <w:b/>
          <w:sz w:val="40"/>
          <w:szCs w:val="40"/>
        </w:rPr>
      </w:pPr>
      <w:r w:rsidRPr="00F44CB6">
        <w:rPr>
          <w:b/>
          <w:sz w:val="40"/>
          <w:szCs w:val="40"/>
        </w:rPr>
        <w:t xml:space="preserve">BON DE COMMANDE </w:t>
      </w:r>
    </w:p>
    <w:p w:rsidR="00844380" w:rsidRDefault="00844380"/>
    <w:p w:rsidR="00844380" w:rsidRPr="009C00A9" w:rsidRDefault="002726C8" w:rsidP="00F44CB6">
      <w:pPr>
        <w:jc w:val="center"/>
        <w:rPr>
          <w:b/>
          <w:sz w:val="36"/>
          <w:szCs w:val="36"/>
        </w:rPr>
      </w:pPr>
      <w:r w:rsidRPr="009C00A9">
        <w:rPr>
          <w:b/>
          <w:sz w:val="36"/>
          <w:szCs w:val="36"/>
        </w:rPr>
        <w:t>Champagne Gosset</w:t>
      </w:r>
    </w:p>
    <w:p w:rsidR="00844380" w:rsidRDefault="00844380" w:rsidP="00F44CB6">
      <w:pPr>
        <w:jc w:val="center"/>
      </w:pPr>
    </w:p>
    <w:p w:rsidR="00844380" w:rsidRPr="009C00A9" w:rsidRDefault="00F44CB6" w:rsidP="00F44CB6">
      <w:pPr>
        <w:jc w:val="center"/>
        <w:rPr>
          <w:sz w:val="28"/>
          <w:szCs w:val="28"/>
        </w:rPr>
      </w:pPr>
      <w:r w:rsidRPr="009C00A9">
        <w:rPr>
          <w:sz w:val="28"/>
          <w:szCs w:val="28"/>
        </w:rPr>
        <w:t xml:space="preserve">Commande jusqu’au </w:t>
      </w:r>
      <w:r w:rsidR="002726C8" w:rsidRPr="009C00A9">
        <w:rPr>
          <w:sz w:val="28"/>
          <w:szCs w:val="28"/>
        </w:rPr>
        <w:t>18 novembre</w:t>
      </w:r>
      <w:r w:rsidRPr="009C00A9">
        <w:rPr>
          <w:sz w:val="28"/>
          <w:szCs w:val="28"/>
        </w:rPr>
        <w:t xml:space="preserve"> 2021</w:t>
      </w:r>
    </w:p>
    <w:p w:rsidR="00F44CB6" w:rsidRPr="009C00A9" w:rsidRDefault="00F44CB6" w:rsidP="00F44CB6">
      <w:pPr>
        <w:jc w:val="center"/>
        <w:rPr>
          <w:sz w:val="28"/>
          <w:szCs w:val="28"/>
        </w:rPr>
      </w:pPr>
      <w:r w:rsidRPr="009C00A9">
        <w:rPr>
          <w:sz w:val="28"/>
          <w:szCs w:val="28"/>
        </w:rPr>
        <w:t xml:space="preserve">Livraison </w:t>
      </w:r>
      <w:r w:rsidR="002726C8" w:rsidRPr="009C00A9">
        <w:rPr>
          <w:sz w:val="28"/>
          <w:szCs w:val="28"/>
        </w:rPr>
        <w:t>début décemb</w:t>
      </w:r>
      <w:r w:rsidR="00612E76">
        <w:rPr>
          <w:sz w:val="28"/>
          <w:szCs w:val="28"/>
        </w:rPr>
        <w:t>r</w:t>
      </w:r>
      <w:r w:rsidR="002726C8" w:rsidRPr="009C00A9">
        <w:rPr>
          <w:sz w:val="28"/>
          <w:szCs w:val="28"/>
        </w:rPr>
        <w:t>e</w:t>
      </w:r>
      <w:r w:rsidRPr="009C00A9">
        <w:rPr>
          <w:sz w:val="28"/>
          <w:szCs w:val="28"/>
        </w:rPr>
        <w:t xml:space="preserve"> au C.E.</w:t>
      </w:r>
    </w:p>
    <w:p w:rsidR="00F44CB6" w:rsidRDefault="00F44CB6" w:rsidP="00F44CB6">
      <w:pPr>
        <w:jc w:val="center"/>
      </w:pPr>
    </w:p>
    <w:p w:rsidR="00F44CB6" w:rsidRPr="00F44CB6" w:rsidRDefault="00F44CB6" w:rsidP="00F44CB6">
      <w:pPr>
        <w:jc w:val="center"/>
        <w:rPr>
          <w:b/>
        </w:rPr>
      </w:pPr>
      <w:r w:rsidRPr="00F44CB6">
        <w:rPr>
          <w:b/>
        </w:rPr>
        <w:t xml:space="preserve">Paiement par chèque à l’ordre de </w:t>
      </w:r>
      <w:r w:rsidR="002726C8">
        <w:rPr>
          <w:b/>
        </w:rPr>
        <w:t>Gamma Distribution</w:t>
      </w:r>
    </w:p>
    <w:p w:rsidR="00F44CB6" w:rsidRDefault="00F44CB6"/>
    <w:p w:rsidR="00F44CB6" w:rsidRPr="00F44CB6" w:rsidRDefault="00F44CB6" w:rsidP="00F44C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rPr>
          <w:sz w:val="16"/>
          <w:szCs w:val="16"/>
        </w:rPr>
      </w:pPr>
    </w:p>
    <w:p w:rsidR="00F44CB6" w:rsidRDefault="00F44CB6" w:rsidP="00F44C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</w:pPr>
      <w:r>
        <w:t>Nom :</w:t>
      </w:r>
    </w:p>
    <w:p w:rsidR="00F44CB6" w:rsidRPr="00F44CB6" w:rsidRDefault="00F44CB6" w:rsidP="00F44C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rPr>
          <w:sz w:val="16"/>
          <w:szCs w:val="16"/>
        </w:rPr>
      </w:pPr>
    </w:p>
    <w:p w:rsidR="00F44CB6" w:rsidRDefault="00F44CB6" w:rsidP="00F44C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</w:pPr>
      <w:r>
        <w:t>Prénom :</w:t>
      </w:r>
    </w:p>
    <w:p w:rsidR="00F44CB6" w:rsidRPr="00F44CB6" w:rsidRDefault="00F44CB6" w:rsidP="00F44C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rPr>
          <w:sz w:val="16"/>
          <w:szCs w:val="16"/>
        </w:rPr>
      </w:pPr>
    </w:p>
    <w:p w:rsidR="00F44CB6" w:rsidRDefault="00F44CB6" w:rsidP="00F44C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</w:pPr>
      <w:r>
        <w:t>Matricule :</w:t>
      </w:r>
    </w:p>
    <w:p w:rsidR="00F44CB6" w:rsidRPr="00F44CB6" w:rsidRDefault="00F44CB6" w:rsidP="00F44C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rPr>
          <w:sz w:val="16"/>
          <w:szCs w:val="16"/>
        </w:rPr>
      </w:pPr>
    </w:p>
    <w:p w:rsidR="00F44CB6" w:rsidRDefault="00F44CB6" w:rsidP="00F44C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</w:pPr>
      <w:r>
        <w:t>Tél :</w:t>
      </w:r>
    </w:p>
    <w:p w:rsidR="00F44CB6" w:rsidRPr="00F44CB6" w:rsidRDefault="00F44CB6" w:rsidP="00F44C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rPr>
          <w:sz w:val="16"/>
          <w:szCs w:val="16"/>
        </w:rPr>
      </w:pPr>
    </w:p>
    <w:p w:rsidR="00673431" w:rsidRDefault="00673431"/>
    <w:p w:rsidR="000E1990" w:rsidRDefault="000E1990"/>
    <w:p w:rsidR="00B64C3A" w:rsidRDefault="00B64C3A"/>
    <w:p w:rsidR="000E1990" w:rsidRDefault="000E19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2115"/>
      </w:tblGrid>
      <w:tr w:rsidR="009C00A9" w:rsidTr="009C00A9">
        <w:tc>
          <w:tcPr>
            <w:tcW w:w="3681" w:type="dxa"/>
          </w:tcPr>
          <w:p w:rsidR="009C00A9" w:rsidRPr="009C00A9" w:rsidRDefault="009C00A9" w:rsidP="009C00A9">
            <w:pPr>
              <w:jc w:val="center"/>
              <w:rPr>
                <w:b/>
                <w:sz w:val="28"/>
                <w:szCs w:val="28"/>
              </w:rPr>
            </w:pPr>
            <w:r w:rsidRPr="009C00A9">
              <w:rPr>
                <w:b/>
                <w:sz w:val="28"/>
                <w:szCs w:val="28"/>
              </w:rPr>
              <w:t>Champagne</w:t>
            </w:r>
          </w:p>
          <w:p w:rsidR="009C00A9" w:rsidRDefault="00B64C3A" w:rsidP="009C0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l’unité</w:t>
            </w:r>
          </w:p>
          <w:p w:rsidR="00B64C3A" w:rsidRPr="009C00A9" w:rsidRDefault="00B64C3A" w:rsidP="009C0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C00A9" w:rsidRPr="009C00A9" w:rsidRDefault="009C00A9" w:rsidP="009C00A9">
            <w:pPr>
              <w:jc w:val="center"/>
              <w:rPr>
                <w:b/>
                <w:sz w:val="28"/>
                <w:szCs w:val="28"/>
              </w:rPr>
            </w:pPr>
            <w:r w:rsidRPr="009C00A9">
              <w:rPr>
                <w:b/>
                <w:sz w:val="28"/>
                <w:szCs w:val="28"/>
              </w:rPr>
              <w:t>Nb</w:t>
            </w:r>
          </w:p>
        </w:tc>
        <w:tc>
          <w:tcPr>
            <w:tcW w:w="1701" w:type="dxa"/>
          </w:tcPr>
          <w:p w:rsidR="009C00A9" w:rsidRDefault="009C00A9" w:rsidP="009C00A9">
            <w:pPr>
              <w:jc w:val="center"/>
              <w:rPr>
                <w:b/>
                <w:sz w:val="28"/>
                <w:szCs w:val="28"/>
              </w:rPr>
            </w:pPr>
            <w:r w:rsidRPr="009C00A9">
              <w:rPr>
                <w:b/>
                <w:sz w:val="28"/>
                <w:szCs w:val="28"/>
              </w:rPr>
              <w:t>Prix TTC €</w:t>
            </w:r>
          </w:p>
          <w:p w:rsidR="00B64C3A" w:rsidRPr="009C00A9" w:rsidRDefault="00B64C3A" w:rsidP="009C0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bouteille</w:t>
            </w:r>
            <w:bookmarkStart w:id="0" w:name="_GoBack"/>
            <w:bookmarkEnd w:id="0"/>
          </w:p>
        </w:tc>
        <w:tc>
          <w:tcPr>
            <w:tcW w:w="2115" w:type="dxa"/>
          </w:tcPr>
          <w:p w:rsidR="009C00A9" w:rsidRPr="009C00A9" w:rsidRDefault="009C00A9" w:rsidP="009C00A9">
            <w:pPr>
              <w:jc w:val="center"/>
              <w:rPr>
                <w:b/>
                <w:sz w:val="28"/>
                <w:szCs w:val="28"/>
              </w:rPr>
            </w:pPr>
            <w:r w:rsidRPr="009C00A9">
              <w:rPr>
                <w:b/>
                <w:sz w:val="28"/>
                <w:szCs w:val="28"/>
              </w:rPr>
              <w:t>Prix total</w:t>
            </w:r>
          </w:p>
        </w:tc>
      </w:tr>
      <w:tr w:rsidR="009C00A9" w:rsidTr="009C00A9">
        <w:tc>
          <w:tcPr>
            <w:tcW w:w="3681" w:type="dxa"/>
          </w:tcPr>
          <w:p w:rsidR="009C00A9" w:rsidRPr="009C00A9" w:rsidRDefault="009C00A9">
            <w:pPr>
              <w:rPr>
                <w:sz w:val="32"/>
                <w:szCs w:val="32"/>
              </w:rPr>
            </w:pPr>
            <w:r w:rsidRPr="009C00A9">
              <w:rPr>
                <w:sz w:val="32"/>
                <w:szCs w:val="32"/>
              </w:rPr>
              <w:t xml:space="preserve">Champagne Gosset </w:t>
            </w:r>
            <w:r w:rsidRPr="009C00A9">
              <w:rPr>
                <w:b/>
                <w:sz w:val="32"/>
                <w:szCs w:val="32"/>
              </w:rPr>
              <w:t>Grande Réserve Brut</w:t>
            </w:r>
          </w:p>
          <w:p w:rsidR="009C00A9" w:rsidRPr="009C00A9" w:rsidRDefault="009C00A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C00A9" w:rsidRDefault="009C00A9"/>
        </w:tc>
        <w:tc>
          <w:tcPr>
            <w:tcW w:w="1701" w:type="dxa"/>
          </w:tcPr>
          <w:p w:rsidR="009C00A9" w:rsidRPr="009C00A9" w:rsidRDefault="009C00A9">
            <w:pPr>
              <w:rPr>
                <w:b/>
                <w:sz w:val="28"/>
                <w:szCs w:val="28"/>
              </w:rPr>
            </w:pPr>
            <w:r w:rsidRPr="009C00A9">
              <w:rPr>
                <w:b/>
                <w:sz w:val="28"/>
                <w:szCs w:val="28"/>
              </w:rPr>
              <w:t>26.52</w:t>
            </w:r>
            <w:r w:rsidR="00B64C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</w:tcPr>
          <w:p w:rsidR="009C00A9" w:rsidRDefault="009C00A9"/>
        </w:tc>
      </w:tr>
      <w:tr w:rsidR="009C00A9" w:rsidTr="009C00A9">
        <w:tc>
          <w:tcPr>
            <w:tcW w:w="3681" w:type="dxa"/>
          </w:tcPr>
          <w:p w:rsidR="009C00A9" w:rsidRDefault="009C00A9">
            <w:pPr>
              <w:rPr>
                <w:sz w:val="32"/>
                <w:szCs w:val="32"/>
              </w:rPr>
            </w:pPr>
            <w:r w:rsidRPr="009C00A9">
              <w:rPr>
                <w:sz w:val="32"/>
                <w:szCs w:val="32"/>
              </w:rPr>
              <w:t xml:space="preserve">Champagne Gosset </w:t>
            </w:r>
          </w:p>
          <w:p w:rsidR="009C00A9" w:rsidRPr="009C00A9" w:rsidRDefault="009C00A9">
            <w:pPr>
              <w:rPr>
                <w:b/>
                <w:sz w:val="32"/>
                <w:szCs w:val="32"/>
              </w:rPr>
            </w:pPr>
            <w:r w:rsidRPr="009C00A9">
              <w:rPr>
                <w:b/>
                <w:sz w:val="32"/>
                <w:szCs w:val="32"/>
              </w:rPr>
              <w:t>Extra Brut</w:t>
            </w:r>
          </w:p>
          <w:p w:rsidR="009C00A9" w:rsidRDefault="009C00A9"/>
          <w:p w:rsidR="009C00A9" w:rsidRDefault="009C00A9"/>
        </w:tc>
        <w:tc>
          <w:tcPr>
            <w:tcW w:w="1559" w:type="dxa"/>
          </w:tcPr>
          <w:p w:rsidR="009C00A9" w:rsidRDefault="009C00A9"/>
        </w:tc>
        <w:tc>
          <w:tcPr>
            <w:tcW w:w="1701" w:type="dxa"/>
          </w:tcPr>
          <w:p w:rsidR="009C00A9" w:rsidRPr="009C00A9" w:rsidRDefault="009C00A9">
            <w:pPr>
              <w:rPr>
                <w:b/>
                <w:sz w:val="28"/>
                <w:szCs w:val="28"/>
              </w:rPr>
            </w:pPr>
            <w:r w:rsidRPr="009C00A9">
              <w:rPr>
                <w:b/>
                <w:sz w:val="28"/>
                <w:szCs w:val="28"/>
              </w:rPr>
              <w:t>23.28</w:t>
            </w:r>
          </w:p>
        </w:tc>
        <w:tc>
          <w:tcPr>
            <w:tcW w:w="2115" w:type="dxa"/>
          </w:tcPr>
          <w:p w:rsidR="009C00A9" w:rsidRDefault="009C00A9"/>
        </w:tc>
      </w:tr>
      <w:tr w:rsidR="009C00A9" w:rsidTr="009C00A9">
        <w:tc>
          <w:tcPr>
            <w:tcW w:w="3681" w:type="dxa"/>
            <w:shd w:val="clear" w:color="auto" w:fill="000000" w:themeFill="text1"/>
          </w:tcPr>
          <w:p w:rsidR="009C00A9" w:rsidRDefault="009C00A9"/>
        </w:tc>
        <w:tc>
          <w:tcPr>
            <w:tcW w:w="1559" w:type="dxa"/>
            <w:shd w:val="clear" w:color="auto" w:fill="000000" w:themeFill="text1"/>
          </w:tcPr>
          <w:p w:rsidR="009C00A9" w:rsidRDefault="009C00A9"/>
        </w:tc>
        <w:tc>
          <w:tcPr>
            <w:tcW w:w="1701" w:type="dxa"/>
            <w:shd w:val="clear" w:color="auto" w:fill="000000" w:themeFill="text1"/>
          </w:tcPr>
          <w:p w:rsidR="009C00A9" w:rsidRDefault="009C00A9"/>
        </w:tc>
        <w:tc>
          <w:tcPr>
            <w:tcW w:w="2115" w:type="dxa"/>
            <w:shd w:val="clear" w:color="auto" w:fill="000000" w:themeFill="text1"/>
          </w:tcPr>
          <w:p w:rsidR="009C00A9" w:rsidRDefault="009C00A9"/>
        </w:tc>
      </w:tr>
      <w:tr w:rsidR="009C00A9" w:rsidTr="009C00A9">
        <w:tc>
          <w:tcPr>
            <w:tcW w:w="3681" w:type="dxa"/>
          </w:tcPr>
          <w:p w:rsidR="009C00A9" w:rsidRPr="009C00A9" w:rsidRDefault="009C00A9">
            <w:pPr>
              <w:rPr>
                <w:sz w:val="32"/>
                <w:szCs w:val="32"/>
              </w:rPr>
            </w:pPr>
            <w:r w:rsidRPr="009C00A9">
              <w:rPr>
                <w:sz w:val="32"/>
                <w:szCs w:val="32"/>
              </w:rPr>
              <w:t>Total commande</w:t>
            </w:r>
          </w:p>
          <w:p w:rsidR="009C00A9" w:rsidRPr="009C00A9" w:rsidRDefault="009C00A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C00A9" w:rsidRDefault="009C00A9"/>
        </w:tc>
        <w:tc>
          <w:tcPr>
            <w:tcW w:w="1701" w:type="dxa"/>
          </w:tcPr>
          <w:p w:rsidR="009C00A9" w:rsidRDefault="009C00A9"/>
        </w:tc>
        <w:tc>
          <w:tcPr>
            <w:tcW w:w="2115" w:type="dxa"/>
          </w:tcPr>
          <w:p w:rsidR="009C00A9" w:rsidRDefault="009C00A9"/>
        </w:tc>
      </w:tr>
    </w:tbl>
    <w:p w:rsidR="000E1990" w:rsidRDefault="000E1990"/>
    <w:p w:rsidR="00D12E5A" w:rsidRDefault="00D12E5A" w:rsidP="00D12E5A">
      <w:pPr>
        <w:spacing w:line="240" w:lineRule="exact"/>
        <w:ind w:left="682"/>
        <w:rPr>
          <w:rFonts w:ascii="Arial" w:hAnsi="Arial" w:cs="Arial"/>
          <w:b/>
          <w:noProof/>
          <w:color w:val="2A4B62"/>
          <w:sz w:val="14"/>
        </w:rPr>
      </w:pPr>
    </w:p>
    <w:p w:rsidR="00D12E5A" w:rsidRDefault="00D12E5A" w:rsidP="00D12E5A">
      <w:pPr>
        <w:spacing w:line="240" w:lineRule="exact"/>
        <w:ind w:left="682"/>
        <w:rPr>
          <w:rFonts w:ascii="Arial" w:hAnsi="Arial" w:cs="Arial"/>
          <w:b/>
          <w:noProof/>
          <w:color w:val="2A4B62"/>
          <w:sz w:val="14"/>
        </w:rPr>
      </w:pPr>
    </w:p>
    <w:p w:rsidR="00D12E5A" w:rsidRDefault="00D12E5A" w:rsidP="00D12E5A">
      <w:pPr>
        <w:spacing w:line="240" w:lineRule="exact"/>
        <w:ind w:left="682"/>
        <w:rPr>
          <w:rFonts w:ascii="Arial" w:hAnsi="Arial" w:cs="Arial"/>
          <w:b/>
          <w:noProof/>
          <w:color w:val="2A4B62"/>
          <w:sz w:val="14"/>
        </w:rPr>
      </w:pPr>
    </w:p>
    <w:p w:rsidR="00D12E5A" w:rsidRDefault="00D12E5A" w:rsidP="00D12E5A">
      <w:pPr>
        <w:spacing w:line="240" w:lineRule="exact"/>
        <w:ind w:left="682"/>
        <w:rPr>
          <w:rFonts w:ascii="Arial" w:hAnsi="Arial" w:cs="Arial"/>
          <w:b/>
          <w:noProof/>
          <w:color w:val="2A4B62"/>
          <w:sz w:val="14"/>
        </w:rPr>
      </w:pPr>
    </w:p>
    <w:p w:rsidR="00F2045C" w:rsidRPr="00767EBF" w:rsidRDefault="00D12E5A" w:rsidP="00767EBF">
      <w:pPr>
        <w:spacing w:line="240" w:lineRule="exact"/>
        <w:ind w:left="682"/>
        <w:jc w:val="center"/>
        <w:rPr>
          <w:sz w:val="14"/>
          <w:szCs w:val="14"/>
        </w:rPr>
      </w:pPr>
      <w:r w:rsidRPr="00767EBF">
        <w:rPr>
          <w:rFonts w:ascii="Arial" w:hAnsi="Arial" w:cs="Arial"/>
          <w:b/>
          <w:noProof/>
          <w:color w:val="2A4B62"/>
          <w:sz w:val="14"/>
          <w:szCs w:val="14"/>
        </w:rPr>
        <w:t>C.S.E</w:t>
      </w:r>
      <w:r w:rsidR="00767EBF">
        <w:rPr>
          <w:rFonts w:ascii="Calibri" w:hAnsi="Calibri" w:cs="Calibri"/>
          <w:b/>
          <w:noProof/>
          <w:color w:val="000000"/>
          <w:sz w:val="14"/>
          <w:szCs w:val="14"/>
        </w:rPr>
        <w:t xml:space="preserve"> </w:t>
      </w:r>
      <w:r w:rsidRPr="00767EBF">
        <w:rPr>
          <w:rFonts w:ascii="Arial" w:hAnsi="Arial" w:cs="Arial"/>
          <w:b/>
          <w:noProof/>
          <w:color w:val="2A4B62"/>
          <w:sz w:val="14"/>
          <w:szCs w:val="14"/>
        </w:rPr>
        <w:t>Air</w:t>
      </w:r>
      <w:r w:rsidRPr="00767EBF">
        <w:rPr>
          <w:rFonts w:ascii="Calibri" w:hAnsi="Calibri" w:cs="Calibri"/>
          <w:b/>
          <w:noProof/>
          <w:color w:val="000000"/>
          <w:sz w:val="14"/>
          <w:szCs w:val="14"/>
        </w:rPr>
        <w:t>  </w:t>
      </w:r>
      <w:r w:rsidRPr="00767EBF">
        <w:rPr>
          <w:rFonts w:ascii="Arial" w:hAnsi="Arial" w:cs="Arial"/>
          <w:b/>
          <w:noProof/>
          <w:color w:val="2A4B62"/>
          <w:sz w:val="14"/>
          <w:szCs w:val="14"/>
        </w:rPr>
        <w:t>France</w:t>
      </w:r>
      <w:r w:rsidRPr="00767EBF">
        <w:rPr>
          <w:rFonts w:ascii="Calibri" w:hAnsi="Calibri" w:cs="Calibri"/>
          <w:b/>
          <w:noProof/>
          <w:color w:val="000000"/>
          <w:sz w:val="14"/>
          <w:szCs w:val="14"/>
        </w:rPr>
        <w:t> </w:t>
      </w:r>
      <w:r w:rsidRPr="00767EBF">
        <w:rPr>
          <w:rFonts w:ascii="Arial" w:hAnsi="Arial" w:cs="Arial"/>
          <w:b/>
          <w:noProof/>
          <w:color w:val="2A4B62"/>
          <w:sz w:val="14"/>
          <w:szCs w:val="14"/>
        </w:rPr>
        <w:t>Court</w:t>
      </w:r>
      <w:r w:rsidR="00767EBF">
        <w:rPr>
          <w:rFonts w:ascii="Calibri" w:hAnsi="Calibri" w:cs="Calibri"/>
          <w:b/>
          <w:noProof/>
          <w:color w:val="000000"/>
          <w:sz w:val="14"/>
          <w:szCs w:val="14"/>
        </w:rPr>
        <w:t xml:space="preserve"> </w:t>
      </w:r>
      <w:r w:rsidR="00767EBF">
        <w:rPr>
          <w:rFonts w:ascii="Arial" w:hAnsi="Arial" w:cs="Arial"/>
          <w:b/>
          <w:noProof/>
          <w:color w:val="2A4B62"/>
          <w:sz w:val="14"/>
          <w:szCs w:val="14"/>
        </w:rPr>
        <w:t>C</w:t>
      </w:r>
      <w:r w:rsidRPr="00767EBF">
        <w:rPr>
          <w:rFonts w:ascii="Arial" w:hAnsi="Arial" w:cs="Arial"/>
          <w:b/>
          <w:noProof/>
          <w:color w:val="2A4B62"/>
          <w:sz w:val="14"/>
          <w:szCs w:val="14"/>
        </w:rPr>
        <w:t>ourrier</w:t>
      </w:r>
    </w:p>
    <w:p w:rsidR="00F2045C" w:rsidRPr="00767EBF" w:rsidRDefault="00D12E5A" w:rsidP="00767EBF">
      <w:pPr>
        <w:spacing w:line="240" w:lineRule="exact"/>
        <w:ind w:left="682"/>
        <w:jc w:val="center"/>
        <w:rPr>
          <w:sz w:val="14"/>
          <w:szCs w:val="14"/>
        </w:rPr>
      </w:pPr>
      <w:r w:rsidRPr="00767EBF">
        <w:rPr>
          <w:rFonts w:ascii="Arial" w:hAnsi="Arial" w:cs="Arial"/>
          <w:b/>
          <w:noProof/>
          <w:color w:val="2A4B62"/>
          <w:position w:val="1"/>
          <w:sz w:val="14"/>
          <w:szCs w:val="14"/>
        </w:rPr>
        <w:t>Antenne</w:t>
      </w:r>
      <w:r w:rsidRPr="00767EBF">
        <w:rPr>
          <w:rFonts w:ascii="Calibri" w:hAnsi="Calibri" w:cs="Calibri"/>
          <w:b/>
          <w:noProof/>
          <w:color w:val="000000"/>
          <w:sz w:val="14"/>
          <w:szCs w:val="14"/>
        </w:rPr>
        <w:t>  </w:t>
      </w:r>
      <w:r w:rsidRPr="00767EBF">
        <w:rPr>
          <w:rFonts w:ascii="Arial" w:hAnsi="Arial" w:cs="Arial"/>
          <w:b/>
          <w:noProof/>
          <w:color w:val="2A4B62"/>
          <w:position w:val="1"/>
          <w:sz w:val="14"/>
          <w:szCs w:val="14"/>
        </w:rPr>
        <w:t>Marseille</w:t>
      </w:r>
      <w:r w:rsidRPr="00767EBF">
        <w:rPr>
          <w:rFonts w:ascii="Calibri" w:hAnsi="Calibri" w:cs="Calibri"/>
          <w:b/>
          <w:noProof/>
          <w:color w:val="000000"/>
          <w:sz w:val="14"/>
          <w:szCs w:val="14"/>
        </w:rPr>
        <w:t>  </w:t>
      </w:r>
      <w:r w:rsidRPr="00767EBF">
        <w:rPr>
          <w:rFonts w:ascii="Arial" w:hAnsi="Arial" w:cs="Arial"/>
          <w:b/>
          <w:noProof/>
          <w:color w:val="2A4B62"/>
          <w:position w:val="1"/>
          <w:sz w:val="14"/>
          <w:szCs w:val="14"/>
        </w:rPr>
        <w:t>Provence</w:t>
      </w:r>
    </w:p>
    <w:p w:rsidR="00D12E5A" w:rsidRDefault="00D12E5A" w:rsidP="001B7AB4">
      <w:pPr>
        <w:spacing w:line="240" w:lineRule="exact"/>
        <w:jc w:val="center"/>
      </w:pPr>
      <w:r w:rsidRPr="00767EBF">
        <w:rPr>
          <w:rFonts w:ascii="Arial" w:hAnsi="Arial" w:cs="Arial"/>
          <w:noProof/>
          <w:color w:val="000000"/>
          <w:position w:val="1"/>
          <w:sz w:val="14"/>
          <w:szCs w:val="14"/>
        </w:rPr>
        <w:t>www.ce-airfrance-mediterranee.com</w:t>
      </w:r>
      <w:r w:rsidRPr="00767EBF">
        <w:rPr>
          <w:rFonts w:ascii="Calibri" w:hAnsi="Calibri" w:cs="Calibri"/>
          <w:noProof/>
          <w:color w:val="000000"/>
          <w:sz w:val="14"/>
          <w:szCs w:val="14"/>
        </w:rPr>
        <w:t> </w:t>
      </w:r>
      <w:r w:rsidRPr="00767EBF">
        <w:rPr>
          <w:rFonts w:ascii="Arial" w:hAnsi="Arial" w:cs="Arial"/>
          <w:noProof/>
          <w:color w:val="2A4B62"/>
          <w:position w:val="1"/>
          <w:sz w:val="14"/>
          <w:szCs w:val="14"/>
        </w:rPr>
        <w:t>//</w:t>
      </w:r>
      <w:r w:rsidRPr="00767EBF">
        <w:rPr>
          <w:rFonts w:ascii="Calibri" w:hAnsi="Calibri" w:cs="Calibri"/>
          <w:noProof/>
          <w:color w:val="000000"/>
          <w:sz w:val="14"/>
          <w:szCs w:val="14"/>
        </w:rPr>
        <w:t> </w:t>
      </w:r>
      <w:hyperlink r:id="rId5" w:history="1">
        <w:r w:rsidR="00767EBF" w:rsidRPr="00B55D9E">
          <w:rPr>
            <w:rStyle w:val="Lienhypertexte"/>
            <w:rFonts w:ascii="Arial" w:hAnsi="Arial" w:cs="Arial"/>
            <w:noProof/>
            <w:sz w:val="14"/>
            <w:szCs w:val="14"/>
          </w:rPr>
          <w:t>ceaf.analopez@free.fr</w:t>
        </w:r>
      </w:hyperlink>
      <w:r w:rsidR="00767EBF">
        <w:rPr>
          <w:rFonts w:ascii="Arial" w:hAnsi="Arial" w:cs="Arial"/>
          <w:noProof/>
          <w:color w:val="000000"/>
          <w:sz w:val="14"/>
          <w:szCs w:val="14"/>
        </w:rPr>
        <w:t xml:space="preserve"> </w:t>
      </w:r>
      <w:r w:rsidRPr="00767EBF">
        <w:rPr>
          <w:rFonts w:ascii="Arial" w:hAnsi="Arial" w:cs="Arial"/>
          <w:noProof/>
          <w:color w:val="000000"/>
          <w:sz w:val="14"/>
          <w:szCs w:val="14"/>
        </w:rPr>
        <w:t>//</w:t>
      </w:r>
      <w:r w:rsidRPr="00767EBF">
        <w:rPr>
          <w:rFonts w:ascii="Calibri" w:hAnsi="Calibri" w:cs="Calibri"/>
          <w:noProof/>
          <w:color w:val="000000"/>
          <w:sz w:val="14"/>
          <w:szCs w:val="14"/>
        </w:rPr>
        <w:t> </w:t>
      </w:r>
      <w:r w:rsidRPr="00767EBF">
        <w:rPr>
          <w:rFonts w:ascii="Arial" w:hAnsi="Arial" w:cs="Arial"/>
          <w:noProof/>
          <w:color w:val="2A4B62"/>
          <w:position w:val="1"/>
          <w:sz w:val="14"/>
          <w:szCs w:val="14"/>
        </w:rPr>
        <w:t>04</w:t>
      </w:r>
      <w:r w:rsidRPr="00767EBF">
        <w:rPr>
          <w:rFonts w:ascii="Calibri" w:hAnsi="Calibri" w:cs="Calibri"/>
          <w:noProof/>
          <w:color w:val="000000"/>
          <w:sz w:val="14"/>
          <w:szCs w:val="14"/>
        </w:rPr>
        <w:t> </w:t>
      </w:r>
      <w:r w:rsidRPr="00767EBF">
        <w:rPr>
          <w:rFonts w:ascii="Arial" w:hAnsi="Arial" w:cs="Arial"/>
          <w:noProof/>
          <w:color w:val="2A4B62"/>
          <w:position w:val="1"/>
          <w:sz w:val="14"/>
          <w:szCs w:val="14"/>
        </w:rPr>
        <w:t>42</w:t>
      </w:r>
      <w:r w:rsidRPr="00767EBF">
        <w:rPr>
          <w:rFonts w:ascii="Calibri" w:hAnsi="Calibri" w:cs="Calibri"/>
          <w:noProof/>
          <w:color w:val="000000"/>
          <w:sz w:val="14"/>
          <w:szCs w:val="14"/>
        </w:rPr>
        <w:t> </w:t>
      </w:r>
      <w:r w:rsidRPr="00767EBF">
        <w:rPr>
          <w:rFonts w:ascii="Arial" w:hAnsi="Arial" w:cs="Arial"/>
          <w:noProof/>
          <w:color w:val="2A4B62"/>
          <w:position w:val="1"/>
          <w:sz w:val="14"/>
          <w:szCs w:val="14"/>
        </w:rPr>
        <w:t>78</w:t>
      </w:r>
      <w:r w:rsidRPr="00767EBF">
        <w:rPr>
          <w:rFonts w:ascii="Calibri" w:hAnsi="Calibri" w:cs="Calibri"/>
          <w:noProof/>
          <w:color w:val="000000"/>
          <w:sz w:val="14"/>
          <w:szCs w:val="14"/>
        </w:rPr>
        <w:t> </w:t>
      </w:r>
      <w:r w:rsidRPr="00767EBF">
        <w:rPr>
          <w:rFonts w:ascii="Arial" w:hAnsi="Arial" w:cs="Arial"/>
          <w:noProof/>
          <w:color w:val="2A4B62"/>
          <w:position w:val="1"/>
          <w:sz w:val="14"/>
          <w:szCs w:val="14"/>
        </w:rPr>
        <w:t>89</w:t>
      </w:r>
      <w:r w:rsidR="00F2045C" w:rsidRPr="00767EBF">
        <w:rPr>
          <w:rFonts w:ascii="Arial" w:hAnsi="Arial" w:cs="Arial"/>
          <w:noProof/>
          <w:color w:val="2A4B62"/>
          <w:position w:val="1"/>
          <w:sz w:val="14"/>
          <w:szCs w:val="14"/>
        </w:rPr>
        <w:t xml:space="preserve"> 57</w:t>
      </w:r>
      <w:r w:rsidRPr="00767EBF">
        <w:rPr>
          <w:rFonts w:ascii="Calibri" w:hAnsi="Calibri" w:cs="Calibri"/>
          <w:noProof/>
          <w:color w:val="000000"/>
          <w:sz w:val="14"/>
          <w:szCs w:val="14"/>
        </w:rPr>
        <w:t> </w:t>
      </w:r>
      <w:r w:rsidRPr="00767EBF">
        <w:rPr>
          <w:rFonts w:ascii="Arial" w:hAnsi="Arial" w:cs="Arial"/>
          <w:noProof/>
          <w:color w:val="2A4B62"/>
          <w:position w:val="1"/>
          <w:sz w:val="14"/>
          <w:szCs w:val="14"/>
        </w:rPr>
        <w:t>//</w:t>
      </w:r>
      <w:r w:rsidRPr="00767EBF">
        <w:rPr>
          <w:rFonts w:ascii="Calibri" w:hAnsi="Calibri" w:cs="Calibri"/>
          <w:noProof/>
          <w:color w:val="000000"/>
          <w:sz w:val="14"/>
          <w:szCs w:val="14"/>
        </w:rPr>
        <w:t> </w:t>
      </w:r>
      <w:r w:rsidRPr="00767EBF">
        <w:rPr>
          <w:rFonts w:ascii="Arial" w:hAnsi="Arial" w:cs="Arial"/>
          <w:noProof/>
          <w:color w:val="2A4B62"/>
          <w:position w:val="1"/>
          <w:sz w:val="14"/>
          <w:szCs w:val="14"/>
        </w:rPr>
        <w:t>96</w:t>
      </w:r>
      <w:r w:rsidRPr="00767EBF">
        <w:rPr>
          <w:rFonts w:ascii="Calibri" w:hAnsi="Calibri" w:cs="Calibri"/>
          <w:noProof/>
          <w:color w:val="000000"/>
          <w:sz w:val="14"/>
          <w:szCs w:val="14"/>
        </w:rPr>
        <w:t> </w:t>
      </w:r>
      <w:r w:rsidRPr="00767EBF">
        <w:rPr>
          <w:rFonts w:ascii="Arial" w:hAnsi="Arial" w:cs="Arial"/>
          <w:noProof/>
          <w:color w:val="2A4B62"/>
          <w:position w:val="1"/>
          <w:sz w:val="14"/>
          <w:szCs w:val="14"/>
        </w:rPr>
        <w:t>9</w:t>
      </w:r>
      <w:r w:rsidR="00F2045C" w:rsidRPr="00767EBF">
        <w:rPr>
          <w:rFonts w:ascii="Arial" w:hAnsi="Arial" w:cs="Arial"/>
          <w:noProof/>
          <w:color w:val="2A4B62"/>
          <w:position w:val="1"/>
          <w:sz w:val="14"/>
          <w:szCs w:val="14"/>
        </w:rPr>
        <w:t>57</w:t>
      </w:r>
    </w:p>
    <w:sectPr w:rsidR="00D12E5A" w:rsidSect="00A84E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87"/>
    <w:rsid w:val="000E1990"/>
    <w:rsid w:val="00193CFE"/>
    <w:rsid w:val="001A016D"/>
    <w:rsid w:val="001B7AB4"/>
    <w:rsid w:val="002726C8"/>
    <w:rsid w:val="002B01C4"/>
    <w:rsid w:val="00352D87"/>
    <w:rsid w:val="003F693D"/>
    <w:rsid w:val="004559E4"/>
    <w:rsid w:val="00605BCA"/>
    <w:rsid w:val="00612E76"/>
    <w:rsid w:val="00625A3F"/>
    <w:rsid w:val="00673431"/>
    <w:rsid w:val="00767EBF"/>
    <w:rsid w:val="00844380"/>
    <w:rsid w:val="008870B4"/>
    <w:rsid w:val="00902C00"/>
    <w:rsid w:val="009C00A9"/>
    <w:rsid w:val="00A84E7E"/>
    <w:rsid w:val="00B64C3A"/>
    <w:rsid w:val="00BA0382"/>
    <w:rsid w:val="00D00962"/>
    <w:rsid w:val="00D12E5A"/>
    <w:rsid w:val="00F2045C"/>
    <w:rsid w:val="00F44CB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B4EC"/>
  <w15:chartTrackingRefBased/>
  <w15:docId w15:val="{7D2F6B74-203F-6349-8EA8-0298D6C0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7E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7EB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7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726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af.analopez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7B2F41-A5C9-6B4A-B6B3-BA65998E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2021-09-28T12:54:00Z</dcterms:created>
  <dcterms:modified xsi:type="dcterms:W3CDTF">2021-10-01T11:15:00Z</dcterms:modified>
</cp:coreProperties>
</file>